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30D2" w14:textId="62E04D3F" w:rsidR="00094D10" w:rsidRDefault="00EB0774" w:rsidP="00EB0774">
      <w:pPr>
        <w:jc w:val="center"/>
        <w:rPr>
          <w:b/>
          <w:bCs/>
          <w:sz w:val="24"/>
          <w:szCs w:val="24"/>
        </w:rPr>
      </w:pPr>
      <w:r>
        <w:rPr>
          <w:b/>
          <w:bCs/>
          <w:sz w:val="24"/>
          <w:szCs w:val="24"/>
        </w:rPr>
        <w:t>Friends of Unity</w:t>
      </w:r>
    </w:p>
    <w:p w14:paraId="52006644" w14:textId="1C789B18" w:rsidR="00EB0774" w:rsidRDefault="00EB0774" w:rsidP="00EB0774">
      <w:pPr>
        <w:jc w:val="center"/>
        <w:rPr>
          <w:b/>
          <w:bCs/>
          <w:sz w:val="24"/>
          <w:szCs w:val="24"/>
        </w:rPr>
      </w:pPr>
      <w:r>
        <w:rPr>
          <w:b/>
          <w:bCs/>
          <w:sz w:val="24"/>
          <w:szCs w:val="24"/>
        </w:rPr>
        <w:t>Board of Trustees Meeting</w:t>
      </w:r>
    </w:p>
    <w:p w14:paraId="59E2B33F" w14:textId="04FC7137" w:rsidR="00EB0774" w:rsidRDefault="00EB0774" w:rsidP="00EB0774">
      <w:pPr>
        <w:jc w:val="center"/>
        <w:rPr>
          <w:b/>
          <w:bCs/>
          <w:sz w:val="24"/>
          <w:szCs w:val="24"/>
        </w:rPr>
      </w:pPr>
      <w:r>
        <w:rPr>
          <w:b/>
          <w:bCs/>
          <w:sz w:val="24"/>
          <w:szCs w:val="24"/>
        </w:rPr>
        <w:t>February 15, 2022</w:t>
      </w:r>
    </w:p>
    <w:p w14:paraId="638FEC52" w14:textId="73E0F0E9" w:rsidR="00EB0774" w:rsidRDefault="00EB0774" w:rsidP="00EB0774">
      <w:pPr>
        <w:rPr>
          <w:sz w:val="24"/>
          <w:szCs w:val="24"/>
        </w:rPr>
      </w:pPr>
      <w:r>
        <w:rPr>
          <w:b/>
          <w:bCs/>
          <w:sz w:val="24"/>
          <w:szCs w:val="24"/>
        </w:rPr>
        <w:t xml:space="preserve">Attendees:  </w:t>
      </w:r>
      <w:r>
        <w:rPr>
          <w:sz w:val="24"/>
          <w:szCs w:val="24"/>
        </w:rPr>
        <w:t>Kathy Harwood Long, Gail Parker, John Fanta, Vic Huber, Phil Ernzen, Nancy Langeneckert, Sandy Argas.  All participants attended via Zoom.</w:t>
      </w:r>
    </w:p>
    <w:p w14:paraId="17871647" w14:textId="3047BA18" w:rsidR="00EB0774" w:rsidRDefault="00EB0774" w:rsidP="00EB0774">
      <w:pPr>
        <w:rPr>
          <w:b/>
          <w:bCs/>
          <w:sz w:val="24"/>
          <w:szCs w:val="24"/>
        </w:rPr>
      </w:pPr>
      <w:r>
        <w:rPr>
          <w:b/>
          <w:bCs/>
          <w:sz w:val="24"/>
          <w:szCs w:val="24"/>
        </w:rPr>
        <w:t>Board development (7:00 – 7:30)</w:t>
      </w:r>
    </w:p>
    <w:p w14:paraId="4ABAFD11" w14:textId="0F176F8C" w:rsidR="00EB0774" w:rsidRDefault="00EB0774" w:rsidP="00EB0774">
      <w:pPr>
        <w:rPr>
          <w:sz w:val="24"/>
          <w:szCs w:val="24"/>
        </w:rPr>
      </w:pPr>
      <w:r>
        <w:rPr>
          <w:sz w:val="24"/>
          <w:szCs w:val="24"/>
        </w:rPr>
        <w:t>Opening prayer – Sandy</w:t>
      </w:r>
    </w:p>
    <w:p w14:paraId="7E7DC1E1" w14:textId="5EBFACBD" w:rsidR="00EB0774" w:rsidRPr="006C58B6" w:rsidRDefault="00A96A1B" w:rsidP="00EB0774">
      <w:pPr>
        <w:rPr>
          <w:i/>
          <w:iCs/>
          <w:sz w:val="24"/>
          <w:szCs w:val="24"/>
        </w:rPr>
      </w:pPr>
      <w:r>
        <w:rPr>
          <w:sz w:val="24"/>
          <w:szCs w:val="24"/>
        </w:rPr>
        <w:t xml:space="preserve">  Continued discussing how to handle difficult conversations with differing views.  Identify tools and doable next steps</w:t>
      </w:r>
      <w:r w:rsidR="006C58B6">
        <w:rPr>
          <w:sz w:val="24"/>
          <w:szCs w:val="24"/>
        </w:rPr>
        <w:t xml:space="preserve">, using guidelines from Marshall Rosenberg’s </w:t>
      </w:r>
      <w:r w:rsidR="006C58B6">
        <w:rPr>
          <w:i/>
          <w:iCs/>
          <w:sz w:val="24"/>
          <w:szCs w:val="24"/>
        </w:rPr>
        <w:t>Nonviolent Communication.</w:t>
      </w:r>
    </w:p>
    <w:p w14:paraId="4AE88254" w14:textId="088C99F8" w:rsidR="00A96A1B" w:rsidRDefault="00A96A1B" w:rsidP="00EB0774">
      <w:pPr>
        <w:rPr>
          <w:sz w:val="24"/>
          <w:szCs w:val="24"/>
        </w:rPr>
      </w:pPr>
      <w:r>
        <w:rPr>
          <w:b/>
          <w:bCs/>
          <w:sz w:val="24"/>
          <w:szCs w:val="24"/>
        </w:rPr>
        <w:t>Start time of B</w:t>
      </w:r>
      <w:r w:rsidR="00E23F9A">
        <w:rPr>
          <w:b/>
          <w:bCs/>
          <w:sz w:val="24"/>
          <w:szCs w:val="24"/>
        </w:rPr>
        <w:t>usiness</w:t>
      </w:r>
      <w:r>
        <w:rPr>
          <w:b/>
          <w:bCs/>
          <w:sz w:val="24"/>
          <w:szCs w:val="24"/>
        </w:rPr>
        <w:t xml:space="preserve"> meeting:  </w:t>
      </w:r>
      <w:r>
        <w:rPr>
          <w:sz w:val="24"/>
          <w:szCs w:val="24"/>
        </w:rPr>
        <w:t>7:25 PM</w:t>
      </w:r>
    </w:p>
    <w:p w14:paraId="6A54294D" w14:textId="24A063D7" w:rsidR="00A96A1B" w:rsidRDefault="00A96A1B" w:rsidP="00EB0774">
      <w:pPr>
        <w:rPr>
          <w:sz w:val="24"/>
          <w:szCs w:val="24"/>
        </w:rPr>
      </w:pPr>
      <w:r>
        <w:rPr>
          <w:b/>
          <w:bCs/>
          <w:sz w:val="24"/>
          <w:szCs w:val="24"/>
        </w:rPr>
        <w:t xml:space="preserve">Board minutes:  </w:t>
      </w:r>
      <w:r>
        <w:rPr>
          <w:sz w:val="24"/>
          <w:szCs w:val="24"/>
        </w:rPr>
        <w:t>The January minutes were approved.</w:t>
      </w:r>
    </w:p>
    <w:p w14:paraId="2A9F700B" w14:textId="77777777" w:rsidR="00E23F9A" w:rsidRDefault="00A96A1B" w:rsidP="00EB0774">
      <w:pPr>
        <w:rPr>
          <w:b/>
          <w:bCs/>
          <w:sz w:val="24"/>
          <w:szCs w:val="24"/>
        </w:rPr>
      </w:pPr>
      <w:r>
        <w:rPr>
          <w:b/>
          <w:bCs/>
          <w:sz w:val="24"/>
          <w:szCs w:val="24"/>
        </w:rPr>
        <w:t xml:space="preserve">Treasurer’s report:  </w:t>
      </w:r>
    </w:p>
    <w:p w14:paraId="3822FD1B" w14:textId="47E610B4" w:rsidR="00A96A1B" w:rsidRDefault="00E23F9A" w:rsidP="00E23F9A">
      <w:pPr>
        <w:pStyle w:val="ListParagraph"/>
        <w:numPr>
          <w:ilvl w:val="0"/>
          <w:numId w:val="1"/>
        </w:numPr>
        <w:rPr>
          <w:sz w:val="24"/>
          <w:szCs w:val="24"/>
        </w:rPr>
      </w:pPr>
      <w:r w:rsidRPr="00E23F9A">
        <w:rPr>
          <w:sz w:val="24"/>
          <w:szCs w:val="24"/>
        </w:rPr>
        <w:t>The January report was given by Treasurer Phil Ernzen.</w:t>
      </w:r>
    </w:p>
    <w:p w14:paraId="601B9C09" w14:textId="29F8603C" w:rsidR="00E23F9A" w:rsidRDefault="00E23F9A" w:rsidP="00E23F9A">
      <w:pPr>
        <w:pStyle w:val="ListParagraph"/>
        <w:numPr>
          <w:ilvl w:val="0"/>
          <w:numId w:val="1"/>
        </w:numPr>
        <w:rPr>
          <w:sz w:val="24"/>
          <w:szCs w:val="24"/>
        </w:rPr>
      </w:pPr>
      <w:r>
        <w:rPr>
          <w:sz w:val="24"/>
          <w:szCs w:val="24"/>
        </w:rPr>
        <w:t>Discussed and unanimously approved 2022 proposed budget, which was developed by the Finance Team and John.</w:t>
      </w:r>
    </w:p>
    <w:p w14:paraId="38909DB6" w14:textId="574C4117" w:rsidR="00E23F9A" w:rsidRDefault="00E23F9A" w:rsidP="00E23F9A">
      <w:pPr>
        <w:pStyle w:val="ListParagraph"/>
        <w:numPr>
          <w:ilvl w:val="0"/>
          <w:numId w:val="1"/>
        </w:numPr>
        <w:rPr>
          <w:sz w:val="24"/>
          <w:szCs w:val="24"/>
        </w:rPr>
      </w:pPr>
      <w:r>
        <w:rPr>
          <w:sz w:val="24"/>
          <w:szCs w:val="24"/>
        </w:rPr>
        <w:t>We’ll develop guidelines for our first voluntary team to use for a financial review beginning in 2023.</w:t>
      </w:r>
    </w:p>
    <w:p w14:paraId="2369FDCD" w14:textId="10536F56" w:rsidR="005922F9" w:rsidRDefault="005922F9" w:rsidP="005922F9">
      <w:pPr>
        <w:rPr>
          <w:b/>
          <w:bCs/>
          <w:sz w:val="24"/>
          <w:szCs w:val="24"/>
        </w:rPr>
      </w:pPr>
      <w:r>
        <w:rPr>
          <w:b/>
          <w:bCs/>
          <w:sz w:val="24"/>
          <w:szCs w:val="24"/>
        </w:rPr>
        <w:t>Administrator’s report:</w:t>
      </w:r>
    </w:p>
    <w:p w14:paraId="6BE2F5DB" w14:textId="38148C2D" w:rsidR="005922F9" w:rsidRPr="005922F9" w:rsidRDefault="005922F9" w:rsidP="005922F9">
      <w:pPr>
        <w:pStyle w:val="ListParagraph"/>
        <w:numPr>
          <w:ilvl w:val="0"/>
          <w:numId w:val="3"/>
        </w:numPr>
        <w:rPr>
          <w:b/>
          <w:bCs/>
          <w:sz w:val="24"/>
          <w:szCs w:val="24"/>
        </w:rPr>
      </w:pPr>
      <w:r>
        <w:rPr>
          <w:sz w:val="24"/>
          <w:szCs w:val="24"/>
        </w:rPr>
        <w:t>Bookkeeping</w:t>
      </w:r>
    </w:p>
    <w:p w14:paraId="07527038" w14:textId="01067794" w:rsidR="005922F9" w:rsidRDefault="005922F9" w:rsidP="005922F9">
      <w:pPr>
        <w:ind w:left="885"/>
        <w:rPr>
          <w:sz w:val="24"/>
          <w:szCs w:val="24"/>
        </w:rPr>
      </w:pPr>
      <w:r>
        <w:rPr>
          <w:sz w:val="24"/>
          <w:szCs w:val="24"/>
        </w:rPr>
        <w:t>Financial reports prepared and sent to Phil, Treasurer</w:t>
      </w:r>
    </w:p>
    <w:p w14:paraId="70261EA3" w14:textId="761153AF" w:rsidR="005922F9" w:rsidRDefault="005922F9" w:rsidP="005922F9">
      <w:pPr>
        <w:ind w:left="885"/>
        <w:rPr>
          <w:sz w:val="24"/>
          <w:szCs w:val="24"/>
        </w:rPr>
      </w:pPr>
      <w:r>
        <w:rPr>
          <w:sz w:val="24"/>
          <w:szCs w:val="24"/>
        </w:rPr>
        <w:t>Worked with John, Board President, on an informative report</w:t>
      </w:r>
    </w:p>
    <w:p w14:paraId="11C450F8" w14:textId="2DC722E1" w:rsidR="005922F9" w:rsidRDefault="005922F9" w:rsidP="005922F9">
      <w:pPr>
        <w:pStyle w:val="ListParagraph"/>
        <w:numPr>
          <w:ilvl w:val="0"/>
          <w:numId w:val="3"/>
        </w:numPr>
        <w:rPr>
          <w:sz w:val="24"/>
          <w:szCs w:val="24"/>
        </w:rPr>
      </w:pPr>
      <w:r>
        <w:rPr>
          <w:sz w:val="24"/>
          <w:szCs w:val="24"/>
        </w:rPr>
        <w:t>Donation doors</w:t>
      </w:r>
    </w:p>
    <w:p w14:paraId="4B91CA4F" w14:textId="74ECA87E" w:rsidR="005922F9" w:rsidRDefault="005922F9" w:rsidP="005922F9">
      <w:pPr>
        <w:ind w:left="885"/>
        <w:rPr>
          <w:sz w:val="24"/>
          <w:szCs w:val="24"/>
        </w:rPr>
      </w:pPr>
      <w:r>
        <w:rPr>
          <w:sz w:val="24"/>
          <w:szCs w:val="24"/>
        </w:rPr>
        <w:t xml:space="preserve">Gail will investigate </w:t>
      </w:r>
      <w:r w:rsidR="00687EDB">
        <w:rPr>
          <w:sz w:val="24"/>
          <w:szCs w:val="24"/>
        </w:rPr>
        <w:t>adding a note to the Donate Button, asking donors if they will include Donate Button fee.</w:t>
      </w:r>
    </w:p>
    <w:p w14:paraId="2439F6E1" w14:textId="4D43C146" w:rsidR="00687EDB" w:rsidRDefault="00687EDB" w:rsidP="00687EDB">
      <w:pPr>
        <w:pStyle w:val="ListParagraph"/>
        <w:numPr>
          <w:ilvl w:val="0"/>
          <w:numId w:val="3"/>
        </w:numPr>
        <w:rPr>
          <w:sz w:val="24"/>
          <w:szCs w:val="24"/>
        </w:rPr>
      </w:pPr>
      <w:r>
        <w:rPr>
          <w:sz w:val="24"/>
          <w:szCs w:val="24"/>
        </w:rPr>
        <w:t>Technology Update</w:t>
      </w:r>
    </w:p>
    <w:p w14:paraId="3B5A759E" w14:textId="65124045" w:rsidR="00687EDB" w:rsidRDefault="00687EDB" w:rsidP="00687EDB">
      <w:pPr>
        <w:ind w:left="885"/>
        <w:rPr>
          <w:sz w:val="24"/>
          <w:szCs w:val="24"/>
        </w:rPr>
      </w:pPr>
      <w:r>
        <w:rPr>
          <w:sz w:val="24"/>
          <w:szCs w:val="24"/>
        </w:rPr>
        <w:t>Despite changes in Facebook, Sherry shared the Sunday service on Facebook.  Sherry and Phil have been working on improving the sound in the Facebook Live transmission and sharing of the PowerPoint.</w:t>
      </w:r>
    </w:p>
    <w:p w14:paraId="2F295A7C" w14:textId="65F272C4" w:rsidR="00687EDB" w:rsidRPr="001A3495" w:rsidRDefault="00687EDB" w:rsidP="001A3495">
      <w:pPr>
        <w:ind w:left="885"/>
        <w:rPr>
          <w:sz w:val="24"/>
          <w:szCs w:val="24"/>
        </w:rPr>
      </w:pPr>
      <w:r>
        <w:rPr>
          <w:sz w:val="24"/>
          <w:szCs w:val="24"/>
        </w:rPr>
        <w:t>Working with Sherry and Phil to create a more effective hybrid experience with participants in Zoom and in-person.</w:t>
      </w:r>
    </w:p>
    <w:p w14:paraId="41B0DA08" w14:textId="77777777" w:rsidR="00687EDB" w:rsidRPr="00687EDB" w:rsidRDefault="00687EDB" w:rsidP="00687EDB">
      <w:pPr>
        <w:ind w:left="885"/>
        <w:rPr>
          <w:sz w:val="24"/>
          <w:szCs w:val="24"/>
        </w:rPr>
      </w:pPr>
    </w:p>
    <w:p w14:paraId="1DFDD2AF" w14:textId="7A1970F7" w:rsidR="005922F9" w:rsidRDefault="001A3495" w:rsidP="001A3495">
      <w:pPr>
        <w:rPr>
          <w:sz w:val="24"/>
          <w:szCs w:val="24"/>
        </w:rPr>
      </w:pPr>
      <w:r>
        <w:rPr>
          <w:sz w:val="24"/>
          <w:szCs w:val="24"/>
        </w:rPr>
        <w:t>Other:  The fan-out notification procedure for interruptions to the in-person service has been finalized.</w:t>
      </w:r>
    </w:p>
    <w:p w14:paraId="3D0FA792" w14:textId="4DFDF02E" w:rsidR="001A3495" w:rsidRDefault="001A3495" w:rsidP="001A3495">
      <w:pPr>
        <w:rPr>
          <w:b/>
          <w:bCs/>
          <w:sz w:val="24"/>
          <w:szCs w:val="24"/>
        </w:rPr>
      </w:pPr>
      <w:r>
        <w:rPr>
          <w:b/>
          <w:bCs/>
          <w:sz w:val="24"/>
          <w:szCs w:val="24"/>
        </w:rPr>
        <w:t>Minister’s report:</w:t>
      </w:r>
    </w:p>
    <w:p w14:paraId="21F4009C" w14:textId="2699E2DF" w:rsidR="001A3495" w:rsidRPr="001A3495" w:rsidRDefault="001A3495" w:rsidP="001A3495">
      <w:pPr>
        <w:pStyle w:val="ListParagraph"/>
        <w:numPr>
          <w:ilvl w:val="0"/>
          <w:numId w:val="3"/>
        </w:numPr>
        <w:rPr>
          <w:b/>
          <w:bCs/>
          <w:sz w:val="24"/>
          <w:szCs w:val="24"/>
        </w:rPr>
      </w:pPr>
      <w:r>
        <w:rPr>
          <w:sz w:val="24"/>
          <w:szCs w:val="24"/>
        </w:rPr>
        <w:t>The annual calendar was created with the Leadership Service Team on 2/8/22.</w:t>
      </w:r>
    </w:p>
    <w:p w14:paraId="78A1399C" w14:textId="0329DD9F" w:rsidR="001A3495" w:rsidRPr="001A3495" w:rsidRDefault="001A3495" w:rsidP="001A3495">
      <w:pPr>
        <w:pStyle w:val="ListParagraph"/>
        <w:numPr>
          <w:ilvl w:val="0"/>
          <w:numId w:val="3"/>
        </w:numPr>
        <w:rPr>
          <w:b/>
          <w:bCs/>
          <w:sz w:val="24"/>
          <w:szCs w:val="24"/>
        </w:rPr>
      </w:pPr>
      <w:r>
        <w:rPr>
          <w:sz w:val="24"/>
          <w:szCs w:val="24"/>
        </w:rPr>
        <w:t xml:space="preserve"> Finance Team final draft completed February 9</w:t>
      </w:r>
      <w:r w:rsidRPr="001A3495">
        <w:rPr>
          <w:sz w:val="24"/>
          <w:szCs w:val="24"/>
          <w:vertAlign w:val="superscript"/>
        </w:rPr>
        <w:t>th</w:t>
      </w:r>
      <w:r>
        <w:rPr>
          <w:sz w:val="24"/>
          <w:szCs w:val="24"/>
        </w:rPr>
        <w:t>.</w:t>
      </w:r>
    </w:p>
    <w:p w14:paraId="149216ED" w14:textId="5E0929C4" w:rsidR="001A3495" w:rsidRPr="001A3495" w:rsidRDefault="001A3495" w:rsidP="001A3495">
      <w:pPr>
        <w:pStyle w:val="ListParagraph"/>
        <w:numPr>
          <w:ilvl w:val="0"/>
          <w:numId w:val="3"/>
        </w:numPr>
        <w:rPr>
          <w:b/>
          <w:bCs/>
          <w:sz w:val="24"/>
          <w:szCs w:val="24"/>
        </w:rPr>
      </w:pPr>
      <w:r>
        <w:rPr>
          <w:sz w:val="24"/>
          <w:szCs w:val="24"/>
        </w:rPr>
        <w:t>Growth incentive for Kathy explored and confirmed with Phil and John, sent to Board.</w:t>
      </w:r>
    </w:p>
    <w:p w14:paraId="20943041" w14:textId="42731C91" w:rsidR="001A3495" w:rsidRPr="001A3495" w:rsidRDefault="001A3495" w:rsidP="001A3495">
      <w:pPr>
        <w:pStyle w:val="ListParagraph"/>
        <w:numPr>
          <w:ilvl w:val="0"/>
          <w:numId w:val="3"/>
        </w:numPr>
        <w:rPr>
          <w:b/>
          <w:bCs/>
          <w:sz w:val="24"/>
          <w:szCs w:val="24"/>
        </w:rPr>
      </w:pPr>
      <w:r>
        <w:rPr>
          <w:sz w:val="24"/>
          <w:szCs w:val="24"/>
        </w:rPr>
        <w:t>Meeting somewhat regularly with Karen G as she creates an artistic symbol for our ministry.</w:t>
      </w:r>
    </w:p>
    <w:p w14:paraId="551BD15F" w14:textId="627D5E0B" w:rsidR="001A3495" w:rsidRPr="000B35B2" w:rsidRDefault="001A3495" w:rsidP="001A3495">
      <w:pPr>
        <w:pStyle w:val="ListParagraph"/>
        <w:numPr>
          <w:ilvl w:val="0"/>
          <w:numId w:val="3"/>
        </w:numPr>
        <w:rPr>
          <w:b/>
          <w:bCs/>
          <w:sz w:val="24"/>
          <w:szCs w:val="24"/>
        </w:rPr>
      </w:pPr>
      <w:r>
        <w:rPr>
          <w:sz w:val="24"/>
          <w:szCs w:val="24"/>
        </w:rPr>
        <w:t>Kathy continues to</w:t>
      </w:r>
      <w:r w:rsidR="000B35B2">
        <w:rPr>
          <w:sz w:val="24"/>
          <w:szCs w:val="24"/>
        </w:rPr>
        <w:t xml:space="preserve"> schedule guest musicians.</w:t>
      </w:r>
    </w:p>
    <w:p w14:paraId="7E8DAA07" w14:textId="7DBAB4F7" w:rsidR="000B35B2" w:rsidRPr="000B35B2" w:rsidRDefault="000B35B2" w:rsidP="001A3495">
      <w:pPr>
        <w:pStyle w:val="ListParagraph"/>
        <w:numPr>
          <w:ilvl w:val="0"/>
          <w:numId w:val="3"/>
        </w:numPr>
        <w:rPr>
          <w:b/>
          <w:bCs/>
          <w:sz w:val="24"/>
          <w:szCs w:val="24"/>
        </w:rPr>
      </w:pPr>
      <w:r>
        <w:rPr>
          <w:sz w:val="24"/>
          <w:szCs w:val="24"/>
        </w:rPr>
        <w:t>Heather created a Book Swap after the February 13</w:t>
      </w:r>
      <w:r w:rsidRPr="000B35B2">
        <w:rPr>
          <w:sz w:val="24"/>
          <w:szCs w:val="24"/>
          <w:vertAlign w:val="superscript"/>
        </w:rPr>
        <w:t>th</w:t>
      </w:r>
      <w:r>
        <w:rPr>
          <w:sz w:val="24"/>
          <w:szCs w:val="24"/>
        </w:rPr>
        <w:t xml:space="preserve"> service.  A big success!</w:t>
      </w:r>
    </w:p>
    <w:p w14:paraId="38777AA2" w14:textId="7EBD5772" w:rsidR="000B35B2" w:rsidRPr="000B35B2" w:rsidRDefault="000B35B2" w:rsidP="001A3495">
      <w:pPr>
        <w:pStyle w:val="ListParagraph"/>
        <w:numPr>
          <w:ilvl w:val="0"/>
          <w:numId w:val="3"/>
        </w:numPr>
        <w:rPr>
          <w:b/>
          <w:bCs/>
          <w:sz w:val="24"/>
          <w:szCs w:val="24"/>
        </w:rPr>
      </w:pPr>
      <w:r>
        <w:rPr>
          <w:sz w:val="24"/>
          <w:szCs w:val="24"/>
        </w:rPr>
        <w:t>She is forming a team to assist with ideas and materials for monthly packets for parents to share with their children, also increasing parents’ voice and partnership for Sunday participation.</w:t>
      </w:r>
    </w:p>
    <w:p w14:paraId="40D0AA06" w14:textId="41EA8757" w:rsidR="000B35B2" w:rsidRPr="006C58B6" w:rsidRDefault="00807085" w:rsidP="001A3495">
      <w:pPr>
        <w:pStyle w:val="ListParagraph"/>
        <w:numPr>
          <w:ilvl w:val="0"/>
          <w:numId w:val="3"/>
        </w:numPr>
        <w:rPr>
          <w:b/>
          <w:bCs/>
          <w:sz w:val="24"/>
          <w:szCs w:val="24"/>
        </w:rPr>
      </w:pPr>
      <w:r>
        <w:rPr>
          <w:sz w:val="24"/>
          <w:szCs w:val="24"/>
        </w:rPr>
        <w:t xml:space="preserve">Has communicated with Arletha Garcia-Guzman and the Spiritual Enrichment Team to have Arletha create a live event with her </w:t>
      </w:r>
      <w:r w:rsidR="00114FE9">
        <w:rPr>
          <w:sz w:val="24"/>
          <w:szCs w:val="24"/>
        </w:rPr>
        <w:t>Feb. 23</w:t>
      </w:r>
      <w:r w:rsidR="00114FE9" w:rsidRPr="00114FE9">
        <w:rPr>
          <w:sz w:val="24"/>
          <w:szCs w:val="24"/>
          <w:vertAlign w:val="superscript"/>
        </w:rPr>
        <w:t>rd</w:t>
      </w:r>
      <w:r w:rsidR="00114FE9">
        <w:rPr>
          <w:sz w:val="24"/>
          <w:szCs w:val="24"/>
        </w:rPr>
        <w:t xml:space="preserve"> </w:t>
      </w:r>
      <w:r>
        <w:rPr>
          <w:sz w:val="24"/>
          <w:szCs w:val="24"/>
        </w:rPr>
        <w:t>on Zoom, followed by March classes on Wholistic Optimal Living in our New World.</w:t>
      </w:r>
    </w:p>
    <w:p w14:paraId="54BA32C2" w14:textId="58AA9627" w:rsidR="006C58B6" w:rsidRDefault="006C58B6" w:rsidP="006C58B6">
      <w:pPr>
        <w:rPr>
          <w:b/>
          <w:bCs/>
          <w:sz w:val="24"/>
          <w:szCs w:val="24"/>
        </w:rPr>
      </w:pPr>
      <w:r>
        <w:rPr>
          <w:b/>
          <w:bCs/>
          <w:sz w:val="24"/>
          <w:szCs w:val="24"/>
        </w:rPr>
        <w:t>Monthly intentional giving:</w:t>
      </w:r>
    </w:p>
    <w:p w14:paraId="234F3973" w14:textId="1539BCB3" w:rsidR="006C58B6" w:rsidRPr="006C58B6" w:rsidRDefault="006C58B6" w:rsidP="006C58B6">
      <w:pPr>
        <w:pStyle w:val="ListParagraph"/>
        <w:numPr>
          <w:ilvl w:val="0"/>
          <w:numId w:val="5"/>
        </w:numPr>
        <w:rPr>
          <w:b/>
          <w:bCs/>
          <w:sz w:val="24"/>
          <w:szCs w:val="24"/>
        </w:rPr>
      </w:pPr>
      <w:r>
        <w:rPr>
          <w:sz w:val="24"/>
          <w:szCs w:val="24"/>
        </w:rPr>
        <w:t>We agreed to send $665 to Unity Worldwide Headquarters and include a letter telling them what we appreciate about UWH and why we’re sending them our tithe.</w:t>
      </w:r>
    </w:p>
    <w:p w14:paraId="6308E9CE" w14:textId="111CE289" w:rsidR="006C58B6" w:rsidRPr="0055476D" w:rsidRDefault="006C58B6" w:rsidP="006C58B6">
      <w:pPr>
        <w:pStyle w:val="ListParagraph"/>
        <w:numPr>
          <w:ilvl w:val="0"/>
          <w:numId w:val="5"/>
        </w:numPr>
        <w:rPr>
          <w:b/>
          <w:bCs/>
          <w:sz w:val="24"/>
          <w:szCs w:val="24"/>
        </w:rPr>
      </w:pPr>
      <w:r>
        <w:rPr>
          <w:sz w:val="24"/>
          <w:szCs w:val="24"/>
        </w:rPr>
        <w:t>1% seed money ($67) will go to Covenant House in Detroit, which provides housing and help to</w:t>
      </w:r>
      <w:r w:rsidR="0055476D">
        <w:rPr>
          <w:sz w:val="24"/>
          <w:szCs w:val="24"/>
        </w:rPr>
        <w:t xml:space="preserve"> homeless</w:t>
      </w:r>
      <w:r>
        <w:rPr>
          <w:sz w:val="24"/>
          <w:szCs w:val="24"/>
        </w:rPr>
        <w:t xml:space="preserve"> young people</w:t>
      </w:r>
      <w:r w:rsidR="0055476D">
        <w:rPr>
          <w:sz w:val="24"/>
          <w:szCs w:val="24"/>
        </w:rPr>
        <w:t>.</w:t>
      </w:r>
    </w:p>
    <w:p w14:paraId="0154997F" w14:textId="65FED11F" w:rsidR="0055476D" w:rsidRDefault="0055476D" w:rsidP="0055476D">
      <w:pPr>
        <w:rPr>
          <w:b/>
          <w:bCs/>
          <w:sz w:val="24"/>
          <w:szCs w:val="24"/>
        </w:rPr>
      </w:pPr>
      <w:r>
        <w:rPr>
          <w:b/>
          <w:bCs/>
          <w:sz w:val="24"/>
          <w:szCs w:val="24"/>
        </w:rPr>
        <w:t>Old Business:</w:t>
      </w:r>
    </w:p>
    <w:p w14:paraId="7BA98D97" w14:textId="2DF91A4C" w:rsidR="0055476D" w:rsidRDefault="0055476D" w:rsidP="0055476D">
      <w:pPr>
        <w:pStyle w:val="ListParagraph"/>
        <w:numPr>
          <w:ilvl w:val="0"/>
          <w:numId w:val="6"/>
        </w:numPr>
        <w:rPr>
          <w:sz w:val="24"/>
          <w:szCs w:val="24"/>
        </w:rPr>
      </w:pPr>
      <w:r>
        <w:rPr>
          <w:sz w:val="24"/>
          <w:szCs w:val="24"/>
        </w:rPr>
        <w:t xml:space="preserve">Guidelines during the pandemic:  </w:t>
      </w:r>
      <w:r w:rsidR="00726F16">
        <w:rPr>
          <w:sz w:val="24"/>
          <w:szCs w:val="24"/>
        </w:rPr>
        <w:t>In light of the Michigan Health Department’s announced intention to change guidelines for the Recovery Stage, we agreed to work on new guidance language regarding wearing masks at church.</w:t>
      </w:r>
    </w:p>
    <w:p w14:paraId="51046B71" w14:textId="5AFA8127" w:rsidR="0055476D" w:rsidRDefault="0055476D" w:rsidP="0055476D">
      <w:pPr>
        <w:rPr>
          <w:b/>
          <w:bCs/>
          <w:sz w:val="24"/>
          <w:szCs w:val="24"/>
        </w:rPr>
      </w:pPr>
      <w:r>
        <w:rPr>
          <w:b/>
          <w:bCs/>
          <w:sz w:val="24"/>
          <w:szCs w:val="24"/>
        </w:rPr>
        <w:t>New Business:</w:t>
      </w:r>
    </w:p>
    <w:p w14:paraId="57398C9C" w14:textId="162AA351" w:rsidR="00B80D56" w:rsidRDefault="00B80D56" w:rsidP="00B80D56">
      <w:pPr>
        <w:pStyle w:val="ListParagraph"/>
        <w:numPr>
          <w:ilvl w:val="0"/>
          <w:numId w:val="6"/>
        </w:numPr>
        <w:rPr>
          <w:sz w:val="24"/>
          <w:szCs w:val="24"/>
        </w:rPr>
      </w:pPr>
      <w:r>
        <w:rPr>
          <w:sz w:val="24"/>
          <w:szCs w:val="24"/>
        </w:rPr>
        <w:t xml:space="preserve">We agreed to partner with the PCAC when they hold the Empty Bowls Project, a ticketed event to be held in early April to feed the hungry (proceeds going to Northville Civic Concern) and support the arts.  This will be our </w:t>
      </w:r>
      <w:r w:rsidR="00114FE9">
        <w:rPr>
          <w:sz w:val="24"/>
          <w:szCs w:val="24"/>
        </w:rPr>
        <w:t>G</w:t>
      </w:r>
      <w:r>
        <w:rPr>
          <w:sz w:val="24"/>
          <w:szCs w:val="24"/>
        </w:rPr>
        <w:t xml:space="preserve">enerosity </w:t>
      </w:r>
      <w:r w:rsidR="00114FE9">
        <w:rPr>
          <w:sz w:val="24"/>
          <w:szCs w:val="24"/>
        </w:rPr>
        <w:t>P</w:t>
      </w:r>
      <w:r>
        <w:rPr>
          <w:sz w:val="24"/>
          <w:szCs w:val="24"/>
        </w:rPr>
        <w:t>roject.</w:t>
      </w:r>
    </w:p>
    <w:p w14:paraId="5BE52138" w14:textId="4E4733D7" w:rsidR="00B80D56" w:rsidRDefault="00B80D56" w:rsidP="00B80D56">
      <w:pPr>
        <w:rPr>
          <w:sz w:val="24"/>
          <w:szCs w:val="24"/>
        </w:rPr>
      </w:pPr>
      <w:r>
        <w:rPr>
          <w:sz w:val="24"/>
          <w:szCs w:val="24"/>
        </w:rPr>
        <w:t>Tabled remaining items from the agenda.</w:t>
      </w:r>
    </w:p>
    <w:p w14:paraId="1C9CA130" w14:textId="658AC281" w:rsidR="00B80D56" w:rsidRDefault="00B80D56" w:rsidP="00B80D56">
      <w:pPr>
        <w:rPr>
          <w:sz w:val="24"/>
          <w:szCs w:val="24"/>
        </w:rPr>
      </w:pPr>
      <w:r>
        <w:rPr>
          <w:sz w:val="24"/>
          <w:szCs w:val="24"/>
        </w:rPr>
        <w:t>Closing prayer:  John</w:t>
      </w:r>
    </w:p>
    <w:p w14:paraId="1754B5F8" w14:textId="54E428E9" w:rsidR="00B80D56" w:rsidRDefault="00B80D56" w:rsidP="00B80D56">
      <w:pPr>
        <w:rPr>
          <w:sz w:val="24"/>
          <w:szCs w:val="24"/>
        </w:rPr>
      </w:pPr>
      <w:r>
        <w:rPr>
          <w:sz w:val="24"/>
          <w:szCs w:val="24"/>
        </w:rPr>
        <w:t>Meeting ended at 9:09 PM.</w:t>
      </w:r>
    </w:p>
    <w:p w14:paraId="50024524" w14:textId="40C543E3" w:rsidR="00B80D56" w:rsidRDefault="00B80D56" w:rsidP="00B80D56">
      <w:pPr>
        <w:rPr>
          <w:sz w:val="24"/>
          <w:szCs w:val="24"/>
        </w:rPr>
      </w:pPr>
      <w:r>
        <w:rPr>
          <w:sz w:val="24"/>
          <w:szCs w:val="24"/>
        </w:rPr>
        <w:t>Respectfully submitted,</w:t>
      </w:r>
    </w:p>
    <w:p w14:paraId="6ACA30CE" w14:textId="36225104" w:rsidR="00B80D56" w:rsidRPr="00B80D56" w:rsidRDefault="00B80D56" w:rsidP="00B80D56">
      <w:pPr>
        <w:rPr>
          <w:sz w:val="24"/>
          <w:szCs w:val="24"/>
        </w:rPr>
      </w:pPr>
      <w:r>
        <w:rPr>
          <w:sz w:val="24"/>
          <w:szCs w:val="24"/>
        </w:rPr>
        <w:t>Nancy Langeneckert, Secretary</w:t>
      </w:r>
    </w:p>
    <w:p w14:paraId="168C5E66" w14:textId="2E1F98BE" w:rsidR="0055476D" w:rsidRPr="0055476D" w:rsidRDefault="0055476D" w:rsidP="0055476D">
      <w:pPr>
        <w:rPr>
          <w:b/>
          <w:bCs/>
          <w:sz w:val="24"/>
          <w:szCs w:val="24"/>
        </w:rPr>
      </w:pPr>
      <w:r>
        <w:rPr>
          <w:b/>
          <w:bCs/>
          <w:sz w:val="24"/>
          <w:szCs w:val="24"/>
        </w:rPr>
        <w:t xml:space="preserve">    </w:t>
      </w:r>
    </w:p>
    <w:p w14:paraId="1F24CC48" w14:textId="77777777" w:rsidR="00807085" w:rsidRPr="001A3495" w:rsidRDefault="00807085" w:rsidP="00807085">
      <w:pPr>
        <w:pStyle w:val="ListParagraph"/>
        <w:ind w:left="885"/>
        <w:rPr>
          <w:b/>
          <w:bCs/>
          <w:sz w:val="24"/>
          <w:szCs w:val="24"/>
        </w:rPr>
      </w:pPr>
    </w:p>
    <w:p w14:paraId="3C05C8C7" w14:textId="50AAC5CD" w:rsidR="001A3495" w:rsidRPr="001A3495" w:rsidRDefault="001A3495" w:rsidP="001A3495">
      <w:pPr>
        <w:pStyle w:val="ListParagraph"/>
        <w:ind w:left="885"/>
        <w:rPr>
          <w:b/>
          <w:bCs/>
          <w:sz w:val="24"/>
          <w:szCs w:val="24"/>
        </w:rPr>
      </w:pPr>
    </w:p>
    <w:sectPr w:rsidR="001A3495" w:rsidRPr="001A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681"/>
    <w:multiLevelType w:val="hybridMultilevel"/>
    <w:tmpl w:val="B63A4D5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0C63769A"/>
    <w:multiLevelType w:val="hybridMultilevel"/>
    <w:tmpl w:val="87F6639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158A0A63"/>
    <w:multiLevelType w:val="hybridMultilevel"/>
    <w:tmpl w:val="65AE1CE2"/>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 w15:restartNumberingAfterBreak="0">
    <w:nsid w:val="31FC4DDE"/>
    <w:multiLevelType w:val="hybridMultilevel"/>
    <w:tmpl w:val="FAE266E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6C6661B8"/>
    <w:multiLevelType w:val="hybridMultilevel"/>
    <w:tmpl w:val="44A006D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7ED80808"/>
    <w:multiLevelType w:val="hybridMultilevel"/>
    <w:tmpl w:val="AC36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22825">
    <w:abstractNumId w:val="5"/>
  </w:num>
  <w:num w:numId="2" w16cid:durableId="1629628429">
    <w:abstractNumId w:val="3"/>
  </w:num>
  <w:num w:numId="3" w16cid:durableId="928581485">
    <w:abstractNumId w:val="1"/>
  </w:num>
  <w:num w:numId="4" w16cid:durableId="571157252">
    <w:abstractNumId w:val="2"/>
  </w:num>
  <w:num w:numId="5" w16cid:durableId="1235124113">
    <w:abstractNumId w:val="4"/>
  </w:num>
  <w:num w:numId="6" w16cid:durableId="60642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74"/>
    <w:rsid w:val="00094D10"/>
    <w:rsid w:val="000B35B2"/>
    <w:rsid w:val="00114FE9"/>
    <w:rsid w:val="001A3495"/>
    <w:rsid w:val="00282979"/>
    <w:rsid w:val="0055476D"/>
    <w:rsid w:val="005922F9"/>
    <w:rsid w:val="00687EDB"/>
    <w:rsid w:val="006C58B6"/>
    <w:rsid w:val="00726F16"/>
    <w:rsid w:val="00807085"/>
    <w:rsid w:val="00832BE1"/>
    <w:rsid w:val="00A96A1B"/>
    <w:rsid w:val="00B80D56"/>
    <w:rsid w:val="00E23F9A"/>
    <w:rsid w:val="00EB0774"/>
    <w:rsid w:val="00F0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D6F3"/>
  <w15:chartTrackingRefBased/>
  <w15:docId w15:val="{E3D67D6A-4B71-4E31-9C27-761B7BE9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Langeneckert</dc:creator>
  <cp:keywords/>
  <dc:description/>
  <cp:lastModifiedBy>GParker</cp:lastModifiedBy>
  <cp:revision>2</cp:revision>
  <dcterms:created xsi:type="dcterms:W3CDTF">2022-04-14T11:04:00Z</dcterms:created>
  <dcterms:modified xsi:type="dcterms:W3CDTF">2022-04-14T11:04:00Z</dcterms:modified>
</cp:coreProperties>
</file>